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762DAB6" w14:textId="77777777" w:rsidR="00D74FA9" w:rsidRPr="00C52F74" w:rsidRDefault="00D74FA9" w:rsidP="00D74F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ИСТОРИЯ И ТЕОРИЯ ЭСТРАДНО-ЦИРКОВОГО ИСКУССТВА </w:t>
      </w:r>
    </w:p>
    <w:p w14:paraId="5F529C58" w14:textId="77777777" w:rsidR="0004129C" w:rsidRPr="0088281A" w:rsidRDefault="0004129C" w:rsidP="0004129C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C610A6C" w14:textId="77777777" w:rsidR="00C10BF0" w:rsidRDefault="00C10BF0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30DBC9FC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04129C">
        <w:t xml:space="preserve">История и теория </w:t>
      </w:r>
      <w:proofErr w:type="spellStart"/>
      <w:r w:rsidR="00D74FA9">
        <w:t>эстрадно</w:t>
      </w:r>
      <w:proofErr w:type="spellEnd"/>
      <w:r w:rsidR="00D74FA9">
        <w:t>-циркового искусства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D8835D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развитие исследовательских умений;</w:t>
      </w:r>
    </w:p>
    <w:p w14:paraId="3D856AD1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40BE91D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</w:p>
    <w:p w14:paraId="69ED6960" w14:textId="77777777" w:rsidR="006238D1" w:rsidRPr="00E80631" w:rsidRDefault="006238D1" w:rsidP="005F5FDE">
      <w:pPr>
        <w:autoSpaceDE w:val="0"/>
        <w:autoSpaceDN w:val="0"/>
        <w:adjustRightInd w:val="0"/>
        <w:jc w:val="both"/>
      </w:pPr>
      <w:r w:rsidRPr="00E80631">
        <w:t>студент вынужден непосредственно и активно действовать. Основная задача</w:t>
      </w:r>
    </w:p>
    <w:p w14:paraId="53F06F46" w14:textId="77777777" w:rsidR="006238D1" w:rsidRPr="00E80631" w:rsidRDefault="006238D1" w:rsidP="005F5FDE">
      <w:pPr>
        <w:autoSpaceDE w:val="0"/>
        <w:autoSpaceDN w:val="0"/>
        <w:adjustRightInd w:val="0"/>
        <w:jc w:val="both"/>
      </w:pP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38FFD0E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48FCFBE3" w14:textId="577B5EED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2C581D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учебно-исследовательской работы (руководство, консультирование и защита УИРС);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написание рефератов; </w:t>
      </w:r>
    </w:p>
    <w:p w14:paraId="2383FDF0" w14:textId="2760009D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>подго</w:t>
      </w:r>
      <w:r w:rsidR="00767A0A">
        <w:t>товка к семинарам и практическим</w:t>
      </w:r>
      <w:r w:rsidRPr="00E80631">
        <w:t xml:space="preserve"> работам, их оформление; </w:t>
      </w:r>
    </w:p>
    <w:p w14:paraId="19B1AABE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4FF00A99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46D365AD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выполнение микроисследований;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272E8C12" w14:textId="7CE5732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04129C">
        <w:t>«</w:t>
      </w:r>
      <w:r w:rsidR="00FA5F3C" w:rsidRPr="00E80631">
        <w:t xml:space="preserve">дисциплине </w:t>
      </w:r>
      <w:r w:rsidR="00FA5F3C">
        <w:t xml:space="preserve">«История и теория </w:t>
      </w:r>
      <w:proofErr w:type="spellStart"/>
      <w:r w:rsidR="00FA5F3C">
        <w:t>эстрадно</w:t>
      </w:r>
      <w:proofErr w:type="spellEnd"/>
      <w:r w:rsidR="00FA5F3C">
        <w:t>-циркового искусства»</w:t>
      </w: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662"/>
        <w:gridCol w:w="851"/>
      </w:tblGrid>
      <w:tr w:rsidR="005D07BE" w:rsidRPr="00CF1BE9" w14:paraId="33B707F9" w14:textId="2B774DFC" w:rsidTr="000248DD">
        <w:trPr>
          <w:trHeight w:val="153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lastRenderedPageBreak/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0248DD" w:rsidRPr="00CF1BE9" w14:paraId="310A3E3A" w14:textId="77777777" w:rsidTr="000248DD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027A17C4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0A71E537" w:rsidR="000248DD" w:rsidRPr="00CF1BE9" w:rsidRDefault="000248DD" w:rsidP="000248DD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>Понятие «эстрада» и «эстрадное искусство»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529E38AF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0248DD" w:rsidRPr="00CF1BE9" w14:paraId="3863D0BE" w14:textId="77777777" w:rsidTr="000248DD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20EE6DFB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4E7336B0" w:rsidR="000248DD" w:rsidRPr="00CF1BE9" w:rsidRDefault="000248DD" w:rsidP="000248DD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>Истоки возникновения эстрадного искусства в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3A50D794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0248DD" w:rsidRPr="00CF1BE9" w14:paraId="10294D62" w14:textId="77777777" w:rsidTr="000248DD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5FDFD5D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3505D142" w:rsidR="000248DD" w:rsidRPr="00CF1BE9" w:rsidRDefault="000248DD" w:rsidP="000248DD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 xml:space="preserve">Этапы развития эстрадного искусства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090A7DC8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0248DD" w:rsidRPr="00CF1BE9" w14:paraId="75103D2F" w14:textId="77777777" w:rsidTr="000248DD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2BEDDF0F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3B39AA37" w:rsidR="000248DD" w:rsidRPr="00CF1BE9" w:rsidRDefault="000248DD" w:rsidP="000248DD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>Номер как основа эстрадного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68355B51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25A5453E" w14:textId="77777777" w:rsidTr="000248DD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5F93091B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2E43E6A2" w:rsidR="000248DD" w:rsidRPr="00CF1BE9" w:rsidRDefault="000248DD" w:rsidP="000248DD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 xml:space="preserve">Жанры эстрадного искусства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46CEBBB7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7626819A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26D135AA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7DF3A8D8" w:rsidR="000248DD" w:rsidRPr="00CF1BE9" w:rsidRDefault="000248DD" w:rsidP="000248DD">
            <w:pPr>
              <w:jc w:val="both"/>
              <w:rPr>
                <w:bCs/>
              </w:rPr>
            </w:pPr>
            <w:r w:rsidRPr="00CB04FF">
              <w:rPr>
                <w:bCs/>
                <w:kern w:val="36"/>
              </w:rPr>
              <w:t>История возникновения эстрады, как музыкального жанра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31A38F45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0248DD" w:rsidRPr="00CF1BE9" w14:paraId="46EF5DD9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430480F7" w:rsidR="000248DD" w:rsidRPr="005D07BE" w:rsidRDefault="000248DD" w:rsidP="000248DD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07A15810" w:rsidR="000248DD" w:rsidRPr="00CF1BE9" w:rsidRDefault="000248DD" w:rsidP="000248DD">
            <w:pPr>
              <w:jc w:val="both"/>
              <w:rPr>
                <w:bCs/>
              </w:rPr>
            </w:pPr>
            <w:proofErr w:type="spellStart"/>
            <w:r w:rsidRPr="00CB04FF">
              <w:rPr>
                <w:bCs/>
                <w:kern w:val="36"/>
              </w:rPr>
              <w:t>Oснoвные</w:t>
            </w:r>
            <w:proofErr w:type="spellEnd"/>
            <w:r w:rsidRPr="00CB04FF">
              <w:rPr>
                <w:bCs/>
                <w:kern w:val="36"/>
              </w:rPr>
              <w:t xml:space="preserve"> жанры </w:t>
            </w:r>
            <w:proofErr w:type="spellStart"/>
            <w:r w:rsidRPr="00CB04FF">
              <w:rPr>
                <w:bCs/>
                <w:kern w:val="36"/>
              </w:rPr>
              <w:t>oригинальных</w:t>
            </w:r>
            <w:proofErr w:type="spellEnd"/>
            <w:r w:rsidRPr="00CB04FF">
              <w:rPr>
                <w:bCs/>
                <w:kern w:val="36"/>
              </w:rPr>
              <w:t xml:space="preserve"> эстрадных </w:t>
            </w:r>
            <w:proofErr w:type="spellStart"/>
            <w:r w:rsidRPr="00CB04FF">
              <w:rPr>
                <w:bCs/>
                <w:kern w:val="36"/>
              </w:rPr>
              <w:t>нoмерoв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4EE84AE2" w:rsidR="000248DD" w:rsidRPr="00CF1BE9" w:rsidRDefault="000248DD" w:rsidP="000248DD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0248DD" w:rsidRPr="00CF1BE9" w14:paraId="60BCE37A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ED46524" w:rsidR="000248DD" w:rsidRDefault="000248DD" w:rsidP="000248DD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53BC1F60" w:rsidR="000248DD" w:rsidRPr="00CF1BE9" w:rsidRDefault="000248DD" w:rsidP="000248DD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>Эстрадные жанры и режиссура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14E43261" w:rsidR="000248DD" w:rsidRDefault="000248DD" w:rsidP="000248DD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0248DD" w:rsidRPr="00CF1BE9" w14:paraId="6B52843C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4DB48B46" w:rsidR="000248DD" w:rsidRDefault="000248DD" w:rsidP="000248DD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730C7D3D" w:rsidR="000248DD" w:rsidRPr="00CF1BE9" w:rsidRDefault="000248DD" w:rsidP="000248DD">
            <w:pPr>
              <w:jc w:val="both"/>
              <w:rPr>
                <w:bCs/>
              </w:rPr>
            </w:pPr>
            <w:r>
              <w:rPr>
                <w:lang w:eastAsia="zh-CN"/>
              </w:rPr>
              <w:t xml:space="preserve">Зачет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116D6D03" w:rsidR="000248DD" w:rsidRDefault="000248DD" w:rsidP="000248DD">
            <w:pPr>
              <w:tabs>
                <w:tab w:val="left" w:pos="708"/>
              </w:tabs>
              <w:jc w:val="both"/>
            </w:pPr>
          </w:p>
        </w:tc>
      </w:tr>
      <w:tr w:rsidR="000248DD" w:rsidRPr="00CF1BE9" w14:paraId="5BA47BEB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224FCCFB" w:rsidR="000248DD" w:rsidRDefault="000248DD" w:rsidP="000248DD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412D856C" w:rsidR="000248DD" w:rsidRPr="00CF1BE9" w:rsidRDefault="000248DD" w:rsidP="000248DD">
            <w:pPr>
              <w:jc w:val="both"/>
              <w:rPr>
                <w:bCs/>
              </w:rPr>
            </w:pPr>
            <w:r w:rsidRPr="00CB04FF">
              <w:rPr>
                <w:color w:val="000000"/>
                <w:spacing w:val="-1"/>
              </w:rPr>
              <w:t>Понятие «цирк» и «цирковое искусство»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2E330C60" w:rsidR="000248DD" w:rsidRDefault="000248DD" w:rsidP="000248DD">
            <w:pPr>
              <w:tabs>
                <w:tab w:val="left" w:pos="708"/>
              </w:tabs>
              <w:jc w:val="both"/>
            </w:pPr>
            <w:r>
              <w:t>3</w:t>
            </w:r>
          </w:p>
        </w:tc>
      </w:tr>
      <w:tr w:rsidR="000248DD" w:rsidRPr="00CF1BE9" w14:paraId="1F2489C1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6A7776C6" w:rsidR="000248DD" w:rsidRDefault="000248DD" w:rsidP="000248DD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0A64483E" w:rsidR="000248DD" w:rsidRPr="00D2333A" w:rsidRDefault="000248DD" w:rsidP="000248DD">
            <w:pPr>
              <w:jc w:val="both"/>
            </w:pPr>
            <w:r w:rsidRPr="00CB04FF">
              <w:rPr>
                <w:bCs/>
              </w:rPr>
              <w:t>Цирк как явление праздничной мировой культуры мира. Истоки развития и зарождения. Цирки Древнего Рима.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661F7618" w:rsidR="000248DD" w:rsidRDefault="000248DD" w:rsidP="000248D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3843DFE1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04146F9D" w:rsidR="000248DD" w:rsidRDefault="000248DD" w:rsidP="000248DD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44343B5B" w:rsidR="000248DD" w:rsidRPr="00D2333A" w:rsidRDefault="000248DD" w:rsidP="000248DD">
            <w:pPr>
              <w:jc w:val="both"/>
            </w:pPr>
            <w:r w:rsidRPr="00CB04FF">
              <w:rPr>
                <w:bCs/>
                <w:color w:val="222222"/>
                <w:shd w:val="clear" w:color="auto" w:fill="FFFFFF"/>
              </w:rPr>
              <w:t xml:space="preserve">История современного цирка. Филипп </w:t>
            </w:r>
            <w:proofErr w:type="spellStart"/>
            <w:r w:rsidRPr="00CB04FF">
              <w:rPr>
                <w:bCs/>
                <w:color w:val="222222"/>
                <w:shd w:val="clear" w:color="auto" w:fill="FFFFFF"/>
              </w:rPr>
              <w:t>Астлей</w:t>
            </w:r>
            <w:proofErr w:type="spellEnd"/>
            <w:r w:rsidRPr="00CB04FF">
              <w:rPr>
                <w:bCs/>
                <w:color w:val="222222"/>
                <w:shd w:val="clear" w:color="auto" w:fill="FFFFFF"/>
              </w:rPr>
              <w:t xml:space="preserve"> и конный цирк. От бродячей труппы к стационарному цирку. Формирование </w:t>
            </w:r>
            <w:r>
              <w:rPr>
                <w:bCs/>
                <w:color w:val="222222"/>
                <w:shd w:val="clear" w:color="auto" w:fill="FFFFFF"/>
              </w:rPr>
              <w:t>6</w:t>
            </w:r>
            <w:r w:rsidRPr="00CB04FF">
              <w:rPr>
                <w:bCs/>
                <w:color w:val="222222"/>
                <w:shd w:val="clear" w:color="auto" w:fill="FFFFFF"/>
              </w:rPr>
              <w:t>современной классификации основных цирковых жанров.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56DBACF6" w:rsidR="000248DD" w:rsidRDefault="000248DD" w:rsidP="000248D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43F5DA1F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10C" w14:textId="1F0A79CF" w:rsidR="000248DD" w:rsidRDefault="000248DD" w:rsidP="000248DD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4F63260" w14:textId="22D5DAD1" w:rsidR="000248DD" w:rsidRDefault="000248DD" w:rsidP="000248DD">
            <w:pPr>
              <w:jc w:val="both"/>
            </w:pPr>
            <w:r w:rsidRPr="00CB04FF">
              <w:rPr>
                <w:bCs/>
              </w:rPr>
              <w:t xml:space="preserve">История клоунады: от древних шутов до клоуна </w:t>
            </w:r>
            <w:proofErr w:type="spellStart"/>
            <w:r w:rsidRPr="00CB04FF">
              <w:rPr>
                <w:bCs/>
              </w:rPr>
              <w:t>Ассисяя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5EA0" w14:textId="12E97CBD" w:rsidR="000248DD" w:rsidRDefault="000248DD" w:rsidP="000248D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3F347DC7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5C6C" w14:textId="6FEFAE46" w:rsidR="000248DD" w:rsidRDefault="000248DD" w:rsidP="000248DD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47F9F7C" w14:textId="013845B8" w:rsidR="000248DD" w:rsidRDefault="000248DD" w:rsidP="000248DD">
            <w:pPr>
              <w:jc w:val="both"/>
            </w:pPr>
            <w:r w:rsidRPr="00CB04FF">
              <w:rPr>
                <w:bCs/>
              </w:rPr>
              <w:t xml:space="preserve">Модернизация цирка в России на рубеже 19-20 веков. Цирки </w:t>
            </w:r>
            <w:proofErr w:type="spellStart"/>
            <w:r w:rsidRPr="00CB04FF">
              <w:rPr>
                <w:bCs/>
              </w:rPr>
              <w:t>Чинизелли</w:t>
            </w:r>
            <w:proofErr w:type="spellEnd"/>
            <w:r w:rsidRPr="00CB04FF">
              <w:rPr>
                <w:bCs/>
              </w:rPr>
              <w:t xml:space="preserve">, </w:t>
            </w:r>
            <w:proofErr w:type="spellStart"/>
            <w:r w:rsidRPr="00CB04FF">
              <w:rPr>
                <w:bCs/>
              </w:rPr>
              <w:t>Саламонского</w:t>
            </w:r>
            <w:proofErr w:type="spellEnd"/>
            <w:r w:rsidRPr="00CB04FF">
              <w:rPr>
                <w:bCs/>
              </w:rPr>
              <w:t>, братьев Никитиных.  Рождение «советского цирка».  Архитектурные особенности советских цирковых зданий – стационаров.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2273" w14:textId="4DE99851" w:rsidR="000248DD" w:rsidRDefault="000248DD" w:rsidP="000248D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0C3B29DA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760C" w14:textId="58FD967C" w:rsidR="000248DD" w:rsidRDefault="000248DD" w:rsidP="000248DD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ED477E9" w14:textId="66D74363" w:rsidR="000248DD" w:rsidRDefault="000248DD" w:rsidP="000248DD">
            <w:pPr>
              <w:jc w:val="both"/>
            </w:pPr>
            <w:r w:rsidRPr="00CB04FF">
              <w:rPr>
                <w:bCs/>
              </w:rPr>
              <w:t>Российская цирковая режиссура от истоков возникновения до наших дней. Выдающиеся режиссёры в истории циркового искусства. Современные мировые цирковые режиссёры</w:t>
            </w:r>
            <w:r w:rsidRPr="00CB04FF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FF68" w14:textId="33E5F187" w:rsidR="000248DD" w:rsidRDefault="000248DD" w:rsidP="000248D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400ED235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C513" w14:textId="1382F1FC" w:rsidR="000248DD" w:rsidRDefault="000248DD" w:rsidP="000248DD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BDE3C19" w14:textId="6B4118DC" w:rsidR="000248DD" w:rsidRDefault="000248DD" w:rsidP="000248DD">
            <w:pPr>
              <w:jc w:val="both"/>
            </w:pPr>
            <w:r w:rsidRPr="00CB04FF">
              <w:rPr>
                <w:bCs/>
              </w:rPr>
              <w:t xml:space="preserve">Важность социальной роли циркового искусства в обществе. Цирковая педагогика. Элементы цирка в социально- культурном воспитании детей и подростков.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6EE3" w14:textId="3193A1E9" w:rsidR="000248DD" w:rsidRDefault="000248DD" w:rsidP="000248D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428E1209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0181" w14:textId="218A0958" w:rsidR="000248DD" w:rsidRDefault="000248DD" w:rsidP="000248DD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1C59777" w14:textId="3B63AACE" w:rsidR="000248DD" w:rsidRDefault="000248DD" w:rsidP="000248DD">
            <w:pPr>
              <w:jc w:val="both"/>
            </w:pPr>
            <w:r>
              <w:rPr>
                <w:lang w:eastAsia="zh-CN"/>
              </w:rPr>
              <w:t xml:space="preserve">Экзамен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95C3" w14:textId="1C24460D" w:rsidR="000248DD" w:rsidRDefault="000248DD" w:rsidP="000248DD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0248DD" w:rsidRPr="00CF1BE9" w14:paraId="1F4A8701" w14:textId="77777777" w:rsidTr="000248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3686" w14:textId="479542AB" w:rsidR="000248DD" w:rsidRDefault="000248DD" w:rsidP="000248DD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6C2AF96" w14:textId="799C767A" w:rsidR="000248DD" w:rsidRDefault="000248DD" w:rsidP="000248DD">
            <w:pPr>
              <w:jc w:val="both"/>
            </w:pPr>
            <w:r>
              <w:rPr>
                <w:lang w:eastAsia="zh-CN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DF8B" w14:textId="35C0BF60" w:rsidR="000248DD" w:rsidRDefault="000248DD" w:rsidP="000248DD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29EBA4CE" w14:textId="61928A0C" w:rsidR="000248DD" w:rsidRPr="00CF1BE9" w:rsidRDefault="000248DD" w:rsidP="000248DD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662"/>
        <w:gridCol w:w="851"/>
      </w:tblGrid>
      <w:tr w:rsidR="000248DD" w:rsidRPr="00CF1BE9" w14:paraId="33A0B250" w14:textId="77777777" w:rsidTr="00BE670C">
        <w:trPr>
          <w:trHeight w:val="153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1E3226" w14:textId="77777777" w:rsidR="000248DD" w:rsidRPr="00CF1BE9" w:rsidRDefault="000248DD" w:rsidP="00BE670C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3176C84D" w14:textId="77777777" w:rsidR="000248DD" w:rsidRPr="00CF1BE9" w:rsidRDefault="000248DD" w:rsidP="00BE670C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4EF0C69" w14:textId="77777777" w:rsidR="000248DD" w:rsidRPr="00CF1BE9" w:rsidRDefault="000248DD" w:rsidP="00BE670C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1BBFB33" w14:textId="77777777" w:rsidR="000248DD" w:rsidRPr="00CF1BE9" w:rsidRDefault="000248DD" w:rsidP="00BE670C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0248DD" w:rsidRPr="00CF1BE9" w14:paraId="4C7A30CB" w14:textId="77777777" w:rsidTr="00BE670C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7849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C445E77" w14:textId="77777777" w:rsidR="000248DD" w:rsidRPr="00CF1BE9" w:rsidRDefault="000248DD" w:rsidP="00BE670C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>Понятие «эстрада» и «эстрадное искусство»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BBD3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0248DD" w:rsidRPr="00CF1BE9" w14:paraId="68005B59" w14:textId="77777777" w:rsidTr="00BE670C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BCDB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88FE09E" w14:textId="77777777" w:rsidR="000248DD" w:rsidRPr="00CF1BE9" w:rsidRDefault="000248DD" w:rsidP="00BE670C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>Истоки возникновения эстрадного искусства в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FD0B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0248DD" w:rsidRPr="00CF1BE9" w14:paraId="1F8370DD" w14:textId="77777777" w:rsidTr="00BE670C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42B1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7B46694" w14:textId="77777777" w:rsidR="000248DD" w:rsidRPr="00CF1BE9" w:rsidRDefault="000248DD" w:rsidP="00BE670C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 xml:space="preserve">Этапы развития эстрадного искусства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135B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323BF24F" w14:textId="77777777" w:rsidTr="00BE670C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89DB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0EE598C" w14:textId="77777777" w:rsidR="000248DD" w:rsidRPr="00CF1BE9" w:rsidRDefault="000248DD" w:rsidP="00BE670C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>Номер как основа эстрадного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122B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27B3F319" w14:textId="77777777" w:rsidTr="00BE670C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8FC0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C56846D" w14:textId="77777777" w:rsidR="000248DD" w:rsidRPr="00CF1BE9" w:rsidRDefault="000248DD" w:rsidP="00BE670C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 xml:space="preserve">Жанры эстрадного искусства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34F7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25832BCD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DA3A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99DBC3C" w14:textId="77777777" w:rsidR="000248DD" w:rsidRPr="00CF1BE9" w:rsidRDefault="000248DD" w:rsidP="00BE670C">
            <w:pPr>
              <w:jc w:val="both"/>
              <w:rPr>
                <w:bCs/>
              </w:rPr>
            </w:pPr>
            <w:r w:rsidRPr="00CB04FF">
              <w:rPr>
                <w:bCs/>
                <w:kern w:val="36"/>
              </w:rPr>
              <w:t>История возникновения эстрады, как музыкального жанра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297A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730A099B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2254" w14:textId="77777777" w:rsidR="000248DD" w:rsidRPr="005D07BE" w:rsidRDefault="000248DD" w:rsidP="00BE670C">
            <w:pPr>
              <w:tabs>
                <w:tab w:val="left" w:pos="708"/>
              </w:tabs>
              <w:jc w:val="both"/>
            </w:pPr>
            <w:r>
              <w:lastRenderedPageBreak/>
              <w:t>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F15B599" w14:textId="77777777" w:rsidR="000248DD" w:rsidRPr="00CF1BE9" w:rsidRDefault="000248DD" w:rsidP="00BE670C">
            <w:pPr>
              <w:jc w:val="both"/>
              <w:rPr>
                <w:bCs/>
              </w:rPr>
            </w:pPr>
            <w:proofErr w:type="spellStart"/>
            <w:r w:rsidRPr="00CB04FF">
              <w:rPr>
                <w:bCs/>
                <w:kern w:val="36"/>
              </w:rPr>
              <w:t>Oснoвные</w:t>
            </w:r>
            <w:proofErr w:type="spellEnd"/>
            <w:r w:rsidRPr="00CB04FF">
              <w:rPr>
                <w:bCs/>
                <w:kern w:val="36"/>
              </w:rPr>
              <w:t xml:space="preserve"> жанры </w:t>
            </w:r>
            <w:proofErr w:type="spellStart"/>
            <w:r w:rsidRPr="00CB04FF">
              <w:rPr>
                <w:bCs/>
                <w:kern w:val="36"/>
              </w:rPr>
              <w:t>oригинальных</w:t>
            </w:r>
            <w:proofErr w:type="spellEnd"/>
            <w:r w:rsidRPr="00CB04FF">
              <w:rPr>
                <w:bCs/>
                <w:kern w:val="36"/>
              </w:rPr>
              <w:t xml:space="preserve"> эстрадных </w:t>
            </w:r>
            <w:proofErr w:type="spellStart"/>
            <w:r w:rsidRPr="00CB04FF">
              <w:rPr>
                <w:bCs/>
                <w:kern w:val="36"/>
              </w:rPr>
              <w:t>нoмерoв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9A8F" w14:textId="77777777" w:rsidR="000248DD" w:rsidRPr="00CF1BE9" w:rsidRDefault="000248DD" w:rsidP="00BE670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7F773A3C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7F36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A6016DB" w14:textId="77777777" w:rsidR="000248DD" w:rsidRPr="00CF1BE9" w:rsidRDefault="000248DD" w:rsidP="00BE670C">
            <w:pPr>
              <w:jc w:val="both"/>
              <w:rPr>
                <w:bCs/>
              </w:rPr>
            </w:pPr>
            <w:r w:rsidRPr="00CB04FF">
              <w:rPr>
                <w:lang w:eastAsia="zh-CN"/>
              </w:rPr>
              <w:t>Эстрадные жанры и режиссура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A09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3F351C9D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1060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63B0107" w14:textId="77777777" w:rsidR="000248DD" w:rsidRPr="00CF1BE9" w:rsidRDefault="000248DD" w:rsidP="00BE670C">
            <w:pPr>
              <w:jc w:val="both"/>
              <w:rPr>
                <w:bCs/>
              </w:rPr>
            </w:pPr>
            <w:r>
              <w:rPr>
                <w:lang w:eastAsia="zh-CN"/>
              </w:rPr>
              <w:t xml:space="preserve">Зачет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E53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0248DD" w:rsidRPr="00CF1BE9" w14:paraId="43A62E39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939D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906F369" w14:textId="77777777" w:rsidR="000248DD" w:rsidRPr="00CF1BE9" w:rsidRDefault="000248DD" w:rsidP="00BE670C">
            <w:pPr>
              <w:jc w:val="both"/>
              <w:rPr>
                <w:bCs/>
              </w:rPr>
            </w:pPr>
            <w:r w:rsidRPr="00CB04FF">
              <w:rPr>
                <w:color w:val="000000"/>
                <w:spacing w:val="-1"/>
              </w:rPr>
              <w:t>Понятие «цирк» и «цирковое искусство»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C2E9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0248DD" w:rsidRPr="00CF1BE9" w14:paraId="4D5AA6DC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28C8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05165F6" w14:textId="77777777" w:rsidR="000248DD" w:rsidRPr="00D2333A" w:rsidRDefault="000248DD" w:rsidP="00BE670C">
            <w:pPr>
              <w:jc w:val="both"/>
            </w:pPr>
            <w:r w:rsidRPr="00CB04FF">
              <w:rPr>
                <w:bCs/>
              </w:rPr>
              <w:t>Цирк как явление праздничной мировой культуры мира. Истоки развития и зарождения. Цирки Древнего Рима.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5806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0248DD" w:rsidRPr="00CF1BE9" w14:paraId="54ADE647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271B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BA900D6" w14:textId="77777777" w:rsidR="000248DD" w:rsidRPr="00D2333A" w:rsidRDefault="000248DD" w:rsidP="00BE670C">
            <w:pPr>
              <w:jc w:val="both"/>
            </w:pPr>
            <w:r w:rsidRPr="00CB04FF">
              <w:rPr>
                <w:bCs/>
                <w:color w:val="222222"/>
                <w:shd w:val="clear" w:color="auto" w:fill="FFFFFF"/>
              </w:rPr>
              <w:t xml:space="preserve">История современного цирка. Филипп </w:t>
            </w:r>
            <w:proofErr w:type="spellStart"/>
            <w:r w:rsidRPr="00CB04FF">
              <w:rPr>
                <w:bCs/>
                <w:color w:val="222222"/>
                <w:shd w:val="clear" w:color="auto" w:fill="FFFFFF"/>
              </w:rPr>
              <w:t>Астлей</w:t>
            </w:r>
            <w:proofErr w:type="spellEnd"/>
            <w:r w:rsidRPr="00CB04FF">
              <w:rPr>
                <w:bCs/>
                <w:color w:val="222222"/>
                <w:shd w:val="clear" w:color="auto" w:fill="FFFFFF"/>
              </w:rPr>
              <w:t xml:space="preserve"> и конный цирк. От бродячей труппы к стационарному цирку. Формирование </w:t>
            </w:r>
            <w:r>
              <w:rPr>
                <w:bCs/>
                <w:color w:val="222222"/>
                <w:shd w:val="clear" w:color="auto" w:fill="FFFFFF"/>
              </w:rPr>
              <w:t>6</w:t>
            </w:r>
            <w:r w:rsidRPr="00CB04FF">
              <w:rPr>
                <w:bCs/>
                <w:color w:val="222222"/>
                <w:shd w:val="clear" w:color="auto" w:fill="FFFFFF"/>
              </w:rPr>
              <w:t>современной классификации основных цирковых жанров.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FD44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0248DD" w:rsidRPr="00CF1BE9" w14:paraId="690027F0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240F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C3C2D5C" w14:textId="77777777" w:rsidR="000248DD" w:rsidRDefault="000248DD" w:rsidP="00BE670C">
            <w:pPr>
              <w:jc w:val="both"/>
            </w:pPr>
            <w:r w:rsidRPr="00CB04FF">
              <w:rPr>
                <w:bCs/>
              </w:rPr>
              <w:t xml:space="preserve">История клоунады: от древних шутов до клоуна </w:t>
            </w:r>
            <w:proofErr w:type="spellStart"/>
            <w:r w:rsidRPr="00CB04FF">
              <w:rPr>
                <w:bCs/>
              </w:rPr>
              <w:t>Ассисяя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216D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0248DD" w:rsidRPr="00CF1BE9" w14:paraId="23A72BFF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1E1E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6D54F5F" w14:textId="77777777" w:rsidR="000248DD" w:rsidRDefault="000248DD" w:rsidP="00BE670C">
            <w:pPr>
              <w:jc w:val="both"/>
            </w:pPr>
            <w:r w:rsidRPr="00CB04FF">
              <w:rPr>
                <w:bCs/>
              </w:rPr>
              <w:t xml:space="preserve">Модернизация цирка в России на рубеже 19-20 веков. Цирки </w:t>
            </w:r>
            <w:proofErr w:type="spellStart"/>
            <w:r w:rsidRPr="00CB04FF">
              <w:rPr>
                <w:bCs/>
              </w:rPr>
              <w:t>Чинизелли</w:t>
            </w:r>
            <w:proofErr w:type="spellEnd"/>
            <w:r w:rsidRPr="00CB04FF">
              <w:rPr>
                <w:bCs/>
              </w:rPr>
              <w:t xml:space="preserve">, </w:t>
            </w:r>
            <w:proofErr w:type="spellStart"/>
            <w:r w:rsidRPr="00CB04FF">
              <w:rPr>
                <w:bCs/>
              </w:rPr>
              <w:t>Саламонского</w:t>
            </w:r>
            <w:proofErr w:type="spellEnd"/>
            <w:r w:rsidRPr="00CB04FF">
              <w:rPr>
                <w:bCs/>
              </w:rPr>
              <w:t>, братьев Никитиных.  Рождение «советского цирка».  Архитектурные особенности советских цирковых зданий – стационаров.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CDA0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0248DD" w:rsidRPr="00CF1BE9" w14:paraId="69CF5AFD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AA4E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E4555EB" w14:textId="77777777" w:rsidR="000248DD" w:rsidRDefault="000248DD" w:rsidP="00BE670C">
            <w:pPr>
              <w:jc w:val="both"/>
            </w:pPr>
            <w:r w:rsidRPr="00CB04FF">
              <w:rPr>
                <w:bCs/>
              </w:rPr>
              <w:t>Российская цирковая режиссура от истоков возникновения до наших дней. Выдающиеся режиссёры в истории циркового искусства. Современные мировые цирковые режиссёры</w:t>
            </w:r>
            <w:r w:rsidRPr="00CB04FF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DB36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0248DD" w:rsidRPr="00CF1BE9" w14:paraId="4E669CB8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9AD6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A5AF867" w14:textId="77777777" w:rsidR="000248DD" w:rsidRDefault="000248DD" w:rsidP="00BE670C">
            <w:pPr>
              <w:jc w:val="both"/>
            </w:pPr>
            <w:r w:rsidRPr="00CB04FF">
              <w:rPr>
                <w:bCs/>
              </w:rPr>
              <w:t xml:space="preserve">Важность социальной роли циркового искусства в обществе. Цирковая педагогика. Элементы цирка в социально- культурном воспитании детей и подростков.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8080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5</w:t>
            </w:r>
          </w:p>
        </w:tc>
      </w:tr>
      <w:tr w:rsidR="000248DD" w:rsidRPr="00CF1BE9" w14:paraId="4F75C34B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202D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DBA3651" w14:textId="77777777" w:rsidR="000248DD" w:rsidRDefault="000248DD" w:rsidP="00BE670C">
            <w:pPr>
              <w:jc w:val="both"/>
            </w:pPr>
            <w:r>
              <w:rPr>
                <w:lang w:eastAsia="zh-CN"/>
              </w:rPr>
              <w:t xml:space="preserve">Экзамен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7E57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0248DD" w:rsidRPr="00CF1BE9" w14:paraId="5C9880D0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FF77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A4275A9" w14:textId="77777777" w:rsidR="000248DD" w:rsidRDefault="000248DD" w:rsidP="00BE670C">
            <w:pPr>
              <w:jc w:val="both"/>
            </w:pPr>
            <w:r>
              <w:rPr>
                <w:lang w:eastAsia="zh-CN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B0EE" w14:textId="77777777" w:rsidR="000248DD" w:rsidRDefault="000248DD" w:rsidP="00BE670C">
            <w:pPr>
              <w:tabs>
                <w:tab w:val="left" w:pos="708"/>
              </w:tabs>
              <w:jc w:val="both"/>
            </w:pPr>
            <w:r>
              <w:t>100</w:t>
            </w:r>
          </w:p>
        </w:tc>
      </w:tr>
    </w:tbl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4DD675FE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03A2D56F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  <w:r w:rsidR="006921AF">
        <w:rPr>
          <w:b/>
        </w:rPr>
        <w:t xml:space="preserve"> </w:t>
      </w:r>
      <w:r w:rsidRPr="00DD7FE2">
        <w:rPr>
          <w:b/>
        </w:rPr>
        <w:t>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>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77777777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80631">
        <w:rPr>
          <w:u w:val="single"/>
        </w:rPr>
        <w:t>опорные конспекты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</w:t>
      </w:r>
      <w:r w:rsidRPr="00E80631">
        <w:lastRenderedPageBreak/>
        <w:t>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D76B8B" w:rsidRDefault="006238D1" w:rsidP="005F5FDE">
      <w:pPr>
        <w:jc w:val="both"/>
        <w:rPr>
          <w:b/>
        </w:rPr>
      </w:pPr>
      <w:r w:rsidRPr="00D76B8B">
        <w:rPr>
          <w:b/>
        </w:rPr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lastRenderedPageBreak/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Pr="00E8063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35E60DC3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</w:t>
      </w:r>
      <w:r w:rsidRPr="00E80631">
        <w:lastRenderedPageBreak/>
        <w:t>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  <w:bookmarkStart w:id="1" w:name="_GoBack"/>
      <w:bookmarkEnd w:id="1"/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E80631">
        <w:t>используя таки</w:t>
      </w:r>
      <w:proofErr w:type="gramEnd"/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A60F699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bookmarkEnd w:id="0"/>
    <w:p w14:paraId="20517A43" w14:textId="77777777" w:rsidR="006238D1" w:rsidRPr="00E80631" w:rsidRDefault="006238D1" w:rsidP="005F5FDE">
      <w:pPr>
        <w:jc w:val="both"/>
        <w:rPr>
          <w:b/>
        </w:rPr>
      </w:pPr>
    </w:p>
    <w:p w14:paraId="4E51930E" w14:textId="77777777" w:rsidR="00767A0A" w:rsidRDefault="00767A0A" w:rsidP="00767A0A">
      <w:pPr>
        <w:pStyle w:val="af1"/>
        <w:numPr>
          <w:ilvl w:val="0"/>
          <w:numId w:val="37"/>
        </w:numPr>
        <w:contextualSpacing/>
        <w:jc w:val="both"/>
        <w:rPr>
          <w:b/>
          <w:i/>
        </w:rPr>
      </w:pPr>
      <w:r>
        <w:rPr>
          <w:b/>
          <w:i/>
        </w:rPr>
        <w:t>Самостоятельная работа студентов (СРС)</w:t>
      </w:r>
    </w:p>
    <w:p w14:paraId="2A8364B7" w14:textId="77777777" w:rsidR="00767A0A" w:rsidRDefault="00767A0A" w:rsidP="00767A0A">
      <w:pPr>
        <w:jc w:val="both"/>
        <w:rPr>
          <w:b/>
          <w:i/>
        </w:rPr>
      </w:pPr>
    </w:p>
    <w:p w14:paraId="0DBB9826" w14:textId="77777777" w:rsidR="00767A0A" w:rsidRPr="00DA0EB5" w:rsidRDefault="00767A0A" w:rsidP="00767A0A">
      <w:pPr>
        <w:jc w:val="both"/>
        <w:rPr>
          <w:b/>
          <w:i/>
        </w:rPr>
      </w:pPr>
      <w:r w:rsidRPr="00DA0EB5">
        <w:rPr>
          <w:b/>
          <w:i/>
        </w:rPr>
        <w:t>Методические рекомендации к самостоятельной работе студентов</w:t>
      </w:r>
    </w:p>
    <w:p w14:paraId="70C8B135" w14:textId="77777777" w:rsidR="00767A0A" w:rsidRDefault="00767A0A" w:rsidP="00767A0A">
      <w:pPr>
        <w:jc w:val="both"/>
      </w:pPr>
      <w:r w:rsidRPr="00586B75">
        <w:t xml:space="preserve">Самостоятельная работа обучающихся включает в себя такие виды и формы как: </w:t>
      </w:r>
      <w:r>
        <w:t>подготовка доклада (презентации)</w:t>
      </w:r>
      <w:r w:rsidRPr="00586B75">
        <w:t xml:space="preserve">, </w:t>
      </w:r>
      <w:r>
        <w:t>деловая игра (кейс)</w:t>
      </w:r>
      <w:r w:rsidRPr="00586B75">
        <w:t>, конспектирование изучаемой литературы, аналитический обзор новой литературы по изучаемой теме, написание творческой заявки и др.</w:t>
      </w:r>
    </w:p>
    <w:p w14:paraId="5E43426D" w14:textId="77777777" w:rsidR="00767A0A" w:rsidRPr="00586B75" w:rsidRDefault="00767A0A" w:rsidP="00767A0A">
      <w:pPr>
        <w:jc w:val="both"/>
      </w:pPr>
    </w:p>
    <w:p w14:paraId="55583952" w14:textId="77777777" w:rsidR="00767A0A" w:rsidRPr="00DA0EB5" w:rsidRDefault="00767A0A" w:rsidP="00767A0A">
      <w:pPr>
        <w:pStyle w:val="af1"/>
        <w:numPr>
          <w:ilvl w:val="1"/>
          <w:numId w:val="37"/>
        </w:numPr>
        <w:contextualSpacing/>
        <w:jc w:val="both"/>
        <w:rPr>
          <w:bCs/>
        </w:rPr>
      </w:pPr>
      <w:r w:rsidRPr="00DA0EB5">
        <w:rPr>
          <w:b/>
          <w:i/>
          <w:iCs/>
        </w:rPr>
        <w:t>Доклад</w:t>
      </w:r>
      <w:r w:rsidRPr="00DA0EB5">
        <w:rPr>
          <w:bCs/>
        </w:rPr>
        <w:t xml:space="preserve">. </w:t>
      </w:r>
      <w:r w:rsidRPr="00586B75">
        <w:t>Цель доклада зависит от целей обобщения материала, который будет содержаться в докладе.</w:t>
      </w:r>
    </w:p>
    <w:p w14:paraId="349BE3F1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5B8476A1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lastRenderedPageBreak/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03C7F5C7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292C8D5D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Материал для доклада необходимо подбирать, обращая особое внимание на следующие его характеристики:</w:t>
      </w:r>
    </w:p>
    <w:p w14:paraId="2D37F9DC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отношение к теме исследования;</w:t>
      </w:r>
    </w:p>
    <w:p w14:paraId="577934ED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компетентность автора материала;</w:t>
      </w:r>
    </w:p>
    <w:p w14:paraId="5FF0574A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конкретизация и подробность;</w:t>
      </w:r>
    </w:p>
    <w:p w14:paraId="2251A101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новизна;</w:t>
      </w:r>
    </w:p>
    <w:p w14:paraId="309A6527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научность и объективность;</w:t>
      </w:r>
    </w:p>
    <w:p w14:paraId="2E274F14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значение для исследования.</w:t>
      </w:r>
    </w:p>
    <w:p w14:paraId="351177CD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7A2DBC86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586B75">
        <w:t>используя таки</w:t>
      </w:r>
      <w:proofErr w:type="gramEnd"/>
      <w:r w:rsidRPr="00586B75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7A664B4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Если в материале используются цитаты или определения других авторов, то необходимо ссылаться на таких авторов. </w:t>
      </w:r>
    </w:p>
    <w:p w14:paraId="55722954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17A8507D" w14:textId="77777777" w:rsidR="00767A0A" w:rsidRPr="00586B75" w:rsidRDefault="00767A0A" w:rsidP="00767A0A">
      <w:pPr>
        <w:shd w:val="clear" w:color="auto" w:fill="FFFFFF"/>
        <w:jc w:val="both"/>
      </w:pPr>
    </w:p>
    <w:p w14:paraId="2F247E23" w14:textId="77777777" w:rsidR="00767A0A" w:rsidRPr="00586B75" w:rsidRDefault="00767A0A" w:rsidP="00767A0A">
      <w:pPr>
        <w:shd w:val="clear" w:color="auto" w:fill="FFFFFF"/>
        <w:jc w:val="both"/>
      </w:pPr>
      <w:r>
        <w:rPr>
          <w:b/>
          <w:bCs/>
          <w:i/>
          <w:iCs/>
        </w:rPr>
        <w:t xml:space="preserve">2.2. </w:t>
      </w:r>
      <w:r w:rsidRPr="00586B75">
        <w:rPr>
          <w:b/>
          <w:bCs/>
          <w:i/>
          <w:iCs/>
        </w:rPr>
        <w:t>Деловая игра (кейс)</w:t>
      </w:r>
      <w:r w:rsidRPr="00586B75">
        <w:rPr>
          <w:i/>
          <w:iCs/>
        </w:rPr>
        <w:t xml:space="preserve"> –</w:t>
      </w:r>
      <w:r w:rsidRPr="00586B75">
        <w:t xml:space="preserve"> это способ рассмотреть реальную ситуацию</w:t>
      </w:r>
      <w:r>
        <w:t>, которая возникает при подготовке мероприятия</w:t>
      </w:r>
      <w:r w:rsidRPr="00586B75">
        <w:t xml:space="preserve">. Предполагает анализ информации в изучаемом объекте, постановку проблемы, поиск решений, составление (отбор) предлагаемых путей решения проблемы, формирование цели в виде программы (действий). Данный метод привязывает дискуссию к реальным фактам, с которыми участникам игры в той или иной мере доведется иметь дело на практике. Деловая игра позволяет студентам осмыслить механизм и средство решения актуальных проблем, попробовать себя в роли продюсера, ответственного за принятие решений. Кейс-метод не ограничивается лишь совместным обсуждением проблемы в учебной аудитории, предполагает реализацию следующих шагов: </w:t>
      </w:r>
    </w:p>
    <w:p w14:paraId="2607DD6F" w14:textId="77777777" w:rsidR="00767A0A" w:rsidRPr="00586B75" w:rsidRDefault="00767A0A" w:rsidP="00767A0A">
      <w:pPr>
        <w:shd w:val="clear" w:color="auto" w:fill="FFFFFF"/>
        <w:jc w:val="both"/>
      </w:pPr>
      <w:r w:rsidRPr="00586B75">
        <w:t xml:space="preserve">- индивидуальную подготовку участников к обсуждению конкретной ситуации (сбор информации) по обсуждаемой проблеме; </w:t>
      </w:r>
    </w:p>
    <w:p w14:paraId="16C6A133" w14:textId="77777777" w:rsidR="00767A0A" w:rsidRPr="00586B75" w:rsidRDefault="00767A0A" w:rsidP="00767A0A">
      <w:pPr>
        <w:shd w:val="clear" w:color="auto" w:fill="FFFFFF"/>
        <w:jc w:val="both"/>
      </w:pPr>
      <w:r w:rsidRPr="00586B75">
        <w:t xml:space="preserve">- предварительное неформальное обсуждение кейс-ситуации в активной группе </w:t>
      </w:r>
      <w:proofErr w:type="spellStart"/>
      <w:r w:rsidRPr="00586B75">
        <w:t>одногруппников</w:t>
      </w:r>
      <w:proofErr w:type="spellEnd"/>
      <w:r w:rsidRPr="00586B75">
        <w:t xml:space="preserve"> (однокурсников); </w:t>
      </w:r>
    </w:p>
    <w:p w14:paraId="5D22EC01" w14:textId="77777777" w:rsidR="00767A0A" w:rsidRPr="00586B75" w:rsidRDefault="00767A0A" w:rsidP="00767A0A">
      <w:pPr>
        <w:shd w:val="clear" w:color="auto" w:fill="FFFFFF"/>
        <w:jc w:val="both"/>
      </w:pPr>
      <w:r w:rsidRPr="00586B75">
        <w:t xml:space="preserve">- кейс-обсуждение под руководством преподавателя; </w:t>
      </w:r>
    </w:p>
    <w:p w14:paraId="1FC4D156" w14:textId="77777777" w:rsidR="00767A0A" w:rsidRPr="00586B75" w:rsidRDefault="00767A0A" w:rsidP="00767A0A">
      <w:pPr>
        <w:shd w:val="clear" w:color="auto" w:fill="FFFFFF"/>
        <w:jc w:val="both"/>
      </w:pPr>
      <w:r w:rsidRPr="00586B75">
        <w:t>- письменная контрольная работа (презентация проекта) с использованием кейса.</w:t>
      </w:r>
    </w:p>
    <w:p w14:paraId="4B85D86C" w14:textId="77777777" w:rsidR="001A57FA" w:rsidRDefault="001A57FA" w:rsidP="005E01D1">
      <w:pPr>
        <w:shd w:val="clear" w:color="auto" w:fill="FFFFFF"/>
        <w:jc w:val="both"/>
      </w:pPr>
    </w:p>
    <w:p w14:paraId="692C1198" w14:textId="77777777" w:rsidR="00D76B8B" w:rsidRDefault="00D76B8B" w:rsidP="00D76B8B">
      <w:pPr>
        <w:ind w:left="360"/>
        <w:jc w:val="both"/>
        <w:rPr>
          <w:b/>
        </w:rPr>
      </w:pPr>
    </w:p>
    <w:p w14:paraId="58F9E1CB" w14:textId="77777777" w:rsidR="00767A0A" w:rsidRPr="00C87067" w:rsidRDefault="00767A0A" w:rsidP="00767A0A">
      <w:pPr>
        <w:pStyle w:val="af1"/>
        <w:numPr>
          <w:ilvl w:val="0"/>
          <w:numId w:val="37"/>
        </w:numPr>
        <w:contextualSpacing/>
        <w:jc w:val="both"/>
        <w:rPr>
          <w:bCs/>
        </w:rPr>
      </w:pPr>
      <w:r w:rsidRPr="00C87067">
        <w:rPr>
          <w:b/>
        </w:rPr>
        <w:t>Промежуточн</w:t>
      </w:r>
      <w:r>
        <w:rPr>
          <w:b/>
        </w:rPr>
        <w:t>ая и итоговая аттестация полученных знаний</w:t>
      </w:r>
    </w:p>
    <w:p w14:paraId="05581F5D" w14:textId="77777777" w:rsidR="00767A0A" w:rsidRPr="00C87067" w:rsidRDefault="00767A0A" w:rsidP="00767A0A">
      <w:pPr>
        <w:ind w:left="360"/>
        <w:jc w:val="both"/>
        <w:rPr>
          <w:bCs/>
        </w:rPr>
      </w:pPr>
      <w:r w:rsidRPr="00C87067">
        <w:rPr>
          <w:b/>
          <w:i/>
          <w:iCs/>
        </w:rPr>
        <w:lastRenderedPageBreak/>
        <w:t>3.1. Тестирование</w:t>
      </w:r>
      <w:r w:rsidRPr="00C87067">
        <w:rPr>
          <w:bCs/>
        </w:rPr>
        <w:t xml:space="preserve"> – используется для закрепления изученного материала. </w:t>
      </w:r>
    </w:p>
    <w:p w14:paraId="20B7D481" w14:textId="77777777" w:rsidR="00767A0A" w:rsidRPr="00586B75" w:rsidRDefault="00767A0A" w:rsidP="00767A0A">
      <w:pPr>
        <w:pStyle w:val="a"/>
        <w:numPr>
          <w:ilvl w:val="0"/>
          <w:numId w:val="0"/>
        </w:numPr>
        <w:ind w:left="567"/>
        <w:rPr>
          <w:color w:val="333333"/>
        </w:rPr>
      </w:pPr>
      <w:r w:rsidRPr="00586B75">
        <w:rPr>
          <w:color w:val="333333"/>
        </w:rPr>
        <w:t>Как и любая другая форма подготовки к контролю знаний, тестирование имеет ряд особенностей, знание которых помогает успешно выполнить тест. Можно дать следующие методические рекомендации:</w:t>
      </w:r>
    </w:p>
    <w:p w14:paraId="476028A9" w14:textId="77777777" w:rsidR="00767A0A" w:rsidRPr="00466BC6" w:rsidRDefault="00767A0A" w:rsidP="00D76B8B">
      <w:pPr>
        <w:pStyle w:val="af1"/>
        <w:numPr>
          <w:ilvl w:val="0"/>
          <w:numId w:val="39"/>
        </w:numPr>
        <w:spacing w:before="100" w:beforeAutospacing="1" w:after="100" w:afterAutospacing="1"/>
        <w:contextualSpacing/>
        <w:jc w:val="both"/>
        <w:rPr>
          <w:color w:val="333333"/>
        </w:rPr>
      </w:pPr>
      <w:r w:rsidRPr="00466BC6">
        <w:rPr>
          <w:color w:val="333333"/>
        </w:rPr>
        <w:t>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4F04C664" w14:textId="77777777" w:rsidR="00767A0A" w:rsidRDefault="00767A0A" w:rsidP="00D76B8B">
      <w:pPr>
        <w:numPr>
          <w:ilvl w:val="0"/>
          <w:numId w:val="39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 xml:space="preserve">Лучше начинать отвечать на те вопросы, в правильности решения которых нет сомнений, </w:t>
      </w:r>
      <w:proofErr w:type="gramStart"/>
      <w:r w:rsidRPr="00586B75">
        <w:rPr>
          <w:color w:val="333333"/>
        </w:rPr>
        <w:t>пока</w:t>
      </w:r>
      <w:proofErr w:type="gramEnd"/>
      <w:r w:rsidRPr="00586B75">
        <w:rPr>
          <w:color w:val="333333"/>
        </w:rPr>
        <w:t xml:space="preserve">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053BD2DB" w14:textId="77777777" w:rsidR="00767A0A" w:rsidRPr="00586B75" w:rsidRDefault="00767A0A" w:rsidP="00D76B8B">
      <w:pPr>
        <w:numPr>
          <w:ilvl w:val="0"/>
          <w:numId w:val="39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 xml:space="preserve">Очень важно всегда внимательно читать задания до конца, не пытаясь понять условия </w:t>
      </w:r>
      <w:proofErr w:type="gramStart"/>
      <w:r w:rsidRPr="00586B75">
        <w:rPr>
          <w:color w:val="333333"/>
        </w:rPr>
        <w:t>«по первым словам</w:t>
      </w:r>
      <w:proofErr w:type="gramEnd"/>
      <w:r w:rsidRPr="00586B75">
        <w:rPr>
          <w:color w:val="333333"/>
        </w:rPr>
        <w:t>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6314DDF1" w14:textId="77777777" w:rsidR="00767A0A" w:rsidRPr="00747F6E" w:rsidRDefault="00767A0A" w:rsidP="00D76B8B">
      <w:pPr>
        <w:numPr>
          <w:ilvl w:val="0"/>
          <w:numId w:val="39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>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32936435" w14:textId="77777777" w:rsidR="00767A0A" w:rsidRPr="00586B75" w:rsidRDefault="00767A0A" w:rsidP="00D76B8B">
      <w:pPr>
        <w:numPr>
          <w:ilvl w:val="0"/>
          <w:numId w:val="39"/>
        </w:numPr>
        <w:jc w:val="both"/>
        <w:rPr>
          <w:bCs/>
        </w:rPr>
      </w:pPr>
      <w:r w:rsidRPr="00586B75">
        <w:rPr>
          <w:color w:val="333333"/>
        </w:rPr>
        <w:t>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глубинных знаний и опыта, находящихся на уровне подсознания.</w:t>
      </w:r>
    </w:p>
    <w:p w14:paraId="5B78102E" w14:textId="77777777" w:rsidR="00767A0A" w:rsidRPr="00586B75" w:rsidRDefault="00767A0A" w:rsidP="00D76B8B">
      <w:pPr>
        <w:jc w:val="both"/>
        <w:rPr>
          <w:i/>
        </w:rPr>
      </w:pPr>
    </w:p>
    <w:p w14:paraId="2811A721" w14:textId="77777777" w:rsidR="00767A0A" w:rsidRPr="00586B75" w:rsidRDefault="00767A0A" w:rsidP="00767A0A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3.2. </w:t>
      </w:r>
      <w:r w:rsidRPr="00586B75">
        <w:rPr>
          <w:b/>
          <w:bCs/>
          <w:i/>
          <w:iCs/>
        </w:rPr>
        <w:t>Подготовка к экзаменам и зачетам.</w:t>
      </w:r>
    </w:p>
    <w:p w14:paraId="48455E7A" w14:textId="77777777" w:rsidR="00767A0A" w:rsidRPr="00586B75" w:rsidRDefault="00767A0A" w:rsidP="00767A0A">
      <w:pPr>
        <w:jc w:val="both"/>
      </w:pPr>
      <w:r w:rsidRPr="00586B75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На основе такой проверки оценивается учебная работа не только студентов, но и преподавателей: по результатам экзаменов можно судить и о качестве всего учебного процесса. При подготовке к экзамену студенты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между отдельными элементами дисциплины. Экзаменам, как правило, предшествует сдача зачетов. К экзаменам допускаются только те студенты, которые сдали зачеты. При подготовке к экзаменам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изучения дисциплины. Учебник должен быть проработан в течение семестра, а перед экзаменом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До экзамена обычно 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требующийся к экзамену.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Надо учиться задавать вопросы, вырабатывать привычку пользоваться справочниками, энциклопедиями, а не быть на иждивении у преподавателей, который не всегда может тут же, «с ходу» назвать какой-либо факт, имя, событие. На экзамене нужно показать не только знание предмета, но и </w:t>
      </w:r>
      <w:r w:rsidRPr="00586B75">
        <w:lastRenderedPageBreak/>
        <w:t xml:space="preserve">умение логически связно построить ответ. 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Отвечать нужно спокойно, четко, продуманно, без торопливости, придерживаясь записи своего ответа. На экзаменах студент показывает не только свои знания, но и учится владеть собой. 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Обучающийся должен знать, что на экзамене осуществляется не только контроль и выставляется оценка, но это еще и дополнительная возможность, систематизация знаний. Если говорить о сверхзадаче экзаменатора, то она состоит в уяснении не только и не столько того, что студент выучил, сколько того, чему он научился и что останется у него после экзамена, поскольку этот остаток будет характеризовать образовательный уровень студента. Следует помнить, что необходимым условием правильного режима работы в период экзаменационной сессии является нормальный сон, поэтому подготовка к экзаменам не должна быть в ущерб сну. Установлено, что сильное эмоциональное напряжение во время экзаменов неблагоприятно отражается на нервной системе и многие студенты из-за волнений не спят ночи перед экзаменами. Обычно в сессию студенту не до болезни, так как весь организм озабочен одним - сдать экзамены. Но это еще не значит, что последствия неправильно организованного труда и чрезмерной занятости не скажутся потом. Поэтому каждый студент помнить о важности рационального распорядка рабочего дня и о своевременности снятия или уменьшения умственного напряжения. К экзамену (зачету) необходимо готовится целенаправленно, регулярно, систематически и с первых дней обучения по данной дисциплине. Попытки освоить дисциплину в период </w:t>
      </w:r>
      <w:proofErr w:type="spellStart"/>
      <w:r w:rsidRPr="00586B75">
        <w:t>зачётно</w:t>
      </w:r>
      <w:proofErr w:type="spellEnd"/>
      <w:r w:rsidRPr="00586B75">
        <w:t xml:space="preserve">-экзаменационной сессии, как правило, показывают не слишком удовлетворительные результаты. В самом начале учебного курса познакомьтесь со следующей учебно-методической документацией: </w:t>
      </w:r>
    </w:p>
    <w:p w14:paraId="28463EB8" w14:textId="77777777" w:rsidR="00767A0A" w:rsidRPr="00586B75" w:rsidRDefault="00767A0A" w:rsidP="00767A0A">
      <w:pPr>
        <w:jc w:val="both"/>
      </w:pPr>
      <w:r w:rsidRPr="00586B75">
        <w:t xml:space="preserve">• программой дисциплины; </w:t>
      </w:r>
    </w:p>
    <w:p w14:paraId="29E0EEDD" w14:textId="77777777" w:rsidR="00767A0A" w:rsidRPr="00586B75" w:rsidRDefault="00767A0A" w:rsidP="00767A0A">
      <w:pPr>
        <w:jc w:val="both"/>
      </w:pPr>
      <w:r w:rsidRPr="00586B75">
        <w:t xml:space="preserve">• перечнем знаний и умений, которыми студент должен владеть; </w:t>
      </w:r>
    </w:p>
    <w:p w14:paraId="35385BD8" w14:textId="77777777" w:rsidR="00767A0A" w:rsidRPr="00586B75" w:rsidRDefault="00767A0A" w:rsidP="00767A0A">
      <w:pPr>
        <w:jc w:val="both"/>
      </w:pPr>
      <w:r w:rsidRPr="00586B75">
        <w:t xml:space="preserve">• тематическими планами лекций, семинарских занятий; </w:t>
      </w:r>
    </w:p>
    <w:p w14:paraId="4E2832DA" w14:textId="77777777" w:rsidR="00767A0A" w:rsidRPr="00586B75" w:rsidRDefault="00767A0A" w:rsidP="00767A0A">
      <w:pPr>
        <w:jc w:val="both"/>
      </w:pPr>
      <w:r w:rsidRPr="00586B75">
        <w:t xml:space="preserve">• контрольными мероприятиями; </w:t>
      </w:r>
    </w:p>
    <w:p w14:paraId="7733B6AD" w14:textId="77777777" w:rsidR="00767A0A" w:rsidRPr="00586B75" w:rsidRDefault="00767A0A" w:rsidP="00767A0A">
      <w:pPr>
        <w:jc w:val="both"/>
      </w:pPr>
      <w:r w:rsidRPr="00586B75">
        <w:t xml:space="preserve">• учебником, учебными пособиями по дисциплине, а также электронными ресурсами; </w:t>
      </w:r>
    </w:p>
    <w:p w14:paraId="15F3F0C1" w14:textId="77777777" w:rsidR="00767A0A" w:rsidRPr="00586B75" w:rsidRDefault="00767A0A" w:rsidP="00767A0A">
      <w:pPr>
        <w:jc w:val="both"/>
      </w:pPr>
      <w:r w:rsidRPr="00586B75">
        <w:t xml:space="preserve">• перечнем экзаменационных вопросов. </w:t>
      </w:r>
    </w:p>
    <w:p w14:paraId="4A67D0CA" w14:textId="77777777" w:rsidR="00767A0A" w:rsidRPr="00586B75" w:rsidRDefault="00767A0A" w:rsidP="00767A0A">
      <w:pPr>
        <w:jc w:val="both"/>
      </w:pPr>
    </w:p>
    <w:p w14:paraId="0BC1A376" w14:textId="77777777" w:rsidR="00767A0A" w:rsidRPr="00586B75" w:rsidRDefault="00767A0A" w:rsidP="00767A0A">
      <w:pPr>
        <w:jc w:val="both"/>
        <w:rPr>
          <w:b/>
        </w:rPr>
      </w:pPr>
      <w:r w:rsidRPr="00586B75">
        <w:t>После этого у вас должно сформироваться четкое представление об объеме и характере знаний и умений, которыми надо будет овладеть по дисциплине. Систематическое выполнение учебной работы на лекциях и семинарских занятиях позволит успешно освоить дисциплину и создать хорошую базу для сдачи экзамена (зачета).</w:t>
      </w:r>
    </w:p>
    <w:p w14:paraId="1EA8A3AF" w14:textId="77777777" w:rsidR="00767A0A" w:rsidRPr="00586B75" w:rsidRDefault="00767A0A" w:rsidP="00767A0A">
      <w:pPr>
        <w:jc w:val="both"/>
        <w:rPr>
          <w:b/>
        </w:rPr>
      </w:pPr>
    </w:p>
    <w:p w14:paraId="7407FFE0" w14:textId="77777777" w:rsidR="00767A0A" w:rsidRDefault="00767A0A" w:rsidP="00767A0A"/>
    <w:p w14:paraId="6CB55756" w14:textId="77777777" w:rsidR="002E5705" w:rsidRPr="00E80631" w:rsidRDefault="002E5705" w:rsidP="002E5705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03E481BF" w14:textId="77777777" w:rsidR="002E5705" w:rsidRPr="00E80631" w:rsidRDefault="002E5705" w:rsidP="002E5705">
      <w:pPr>
        <w:ind w:firstLine="720"/>
        <w:jc w:val="both"/>
      </w:pPr>
    </w:p>
    <w:p w14:paraId="70522778" w14:textId="77777777" w:rsidR="002E5705" w:rsidRPr="00E80631" w:rsidRDefault="002E5705" w:rsidP="002E5705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1AC11172" w14:textId="77777777" w:rsidR="002E5705" w:rsidRPr="00E80631" w:rsidRDefault="002E5705" w:rsidP="002E5705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7BC6F6C9" w14:textId="77777777" w:rsidR="002E5705" w:rsidRPr="00E80631" w:rsidRDefault="002E5705" w:rsidP="002E5705">
      <w:pPr>
        <w:ind w:firstLine="720"/>
        <w:jc w:val="both"/>
      </w:pPr>
      <w:r w:rsidRPr="00E80631">
        <w:lastRenderedPageBreak/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AF67BF3" w14:textId="77777777" w:rsidR="002E5705" w:rsidRPr="00E80631" w:rsidRDefault="002E5705" w:rsidP="002E5705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7CFDE7B9" w14:textId="77777777" w:rsidR="002E5705" w:rsidRPr="00E80631" w:rsidRDefault="002E5705" w:rsidP="002E5705">
      <w:pPr>
        <w:jc w:val="center"/>
        <w:rPr>
          <w:b/>
        </w:rPr>
      </w:pPr>
    </w:p>
    <w:p w14:paraId="33AFAB3B" w14:textId="77777777" w:rsidR="002E5705" w:rsidRPr="00E80631" w:rsidRDefault="002E5705" w:rsidP="002E5705">
      <w:pPr>
        <w:jc w:val="center"/>
        <w:rPr>
          <w:b/>
        </w:rPr>
      </w:pPr>
      <w:r w:rsidRPr="00E80631">
        <w:rPr>
          <w:b/>
        </w:rPr>
        <w:t xml:space="preserve">Оценка самостоятельной работы </w:t>
      </w:r>
    </w:p>
    <w:p w14:paraId="7548B632" w14:textId="77777777" w:rsidR="002E5705" w:rsidRPr="00E80631" w:rsidRDefault="002E5705" w:rsidP="002E5705">
      <w:pPr>
        <w:ind w:firstLine="720"/>
        <w:jc w:val="both"/>
      </w:pPr>
    </w:p>
    <w:p w14:paraId="794AB625" w14:textId="34A658E9" w:rsidR="002E5705" w:rsidRPr="00E80631" w:rsidRDefault="002E5705" w:rsidP="002E5705">
      <w:pPr>
        <w:ind w:firstLine="720"/>
        <w:jc w:val="both"/>
      </w:pPr>
      <w:r w:rsidRPr="00E80631">
        <w:t xml:space="preserve"> 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событий.</w:t>
      </w:r>
    </w:p>
    <w:p w14:paraId="423A9CB8" w14:textId="77777777" w:rsidR="002E5705" w:rsidRPr="00E80631" w:rsidRDefault="002E5705" w:rsidP="002E5705">
      <w:pPr>
        <w:ind w:firstLine="720"/>
        <w:jc w:val="both"/>
      </w:pPr>
      <w:r w:rsidRPr="00E80631"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5D9B1708" w14:textId="77777777" w:rsidR="002E5705" w:rsidRPr="00E80631" w:rsidRDefault="002E5705" w:rsidP="002E5705">
      <w:pPr>
        <w:ind w:firstLine="720"/>
        <w:jc w:val="both"/>
      </w:pPr>
      <w:r w:rsidRPr="00E80631"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7C0D6961" w14:textId="3F66F63C" w:rsidR="00D96A25" w:rsidRDefault="002E5705" w:rsidP="00767A0A">
      <w:pPr>
        <w:ind w:firstLine="720"/>
        <w:jc w:val="both"/>
      </w:pPr>
      <w:r w:rsidRPr="00E80631"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sectPr w:rsidR="00D96A25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1E6B2412"/>
    <w:multiLevelType w:val="hybridMultilevel"/>
    <w:tmpl w:val="FC640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D3E1397"/>
    <w:multiLevelType w:val="hybridMultilevel"/>
    <w:tmpl w:val="7254A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00CB5"/>
    <w:multiLevelType w:val="hybridMultilevel"/>
    <w:tmpl w:val="50C63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1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 w15:restartNumberingAfterBreak="0">
    <w:nsid w:val="6A854364"/>
    <w:multiLevelType w:val="hybridMultilevel"/>
    <w:tmpl w:val="33B29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F5CBF"/>
    <w:multiLevelType w:val="multilevel"/>
    <w:tmpl w:val="A0741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/>
      </w:rPr>
    </w:lvl>
  </w:abstractNum>
  <w:abstractNum w:abstractNumId="40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D614F6C"/>
    <w:multiLevelType w:val="hybridMultilevel"/>
    <w:tmpl w:val="6644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33"/>
  </w:num>
  <w:num w:numId="4">
    <w:abstractNumId w:val="13"/>
  </w:num>
  <w:num w:numId="5">
    <w:abstractNumId w:val="2"/>
  </w:num>
  <w:num w:numId="6">
    <w:abstractNumId w:val="38"/>
  </w:num>
  <w:num w:numId="7">
    <w:abstractNumId w:val="9"/>
  </w:num>
  <w:num w:numId="8">
    <w:abstractNumId w:val="19"/>
  </w:num>
  <w:num w:numId="9">
    <w:abstractNumId w:val="41"/>
  </w:num>
  <w:num w:numId="10">
    <w:abstractNumId w:val="18"/>
  </w:num>
  <w:num w:numId="11">
    <w:abstractNumId w:val="15"/>
  </w:num>
  <w:num w:numId="12">
    <w:abstractNumId w:val="1"/>
  </w:num>
  <w:num w:numId="13">
    <w:abstractNumId w:val="5"/>
  </w:num>
  <w:num w:numId="14">
    <w:abstractNumId w:val="14"/>
  </w:num>
  <w:num w:numId="15">
    <w:abstractNumId w:val="20"/>
  </w:num>
  <w:num w:numId="16">
    <w:abstractNumId w:val="10"/>
  </w:num>
  <w:num w:numId="17">
    <w:abstractNumId w:val="21"/>
  </w:num>
  <w:num w:numId="18">
    <w:abstractNumId w:val="40"/>
  </w:num>
  <w:num w:numId="19">
    <w:abstractNumId w:val="25"/>
  </w:num>
  <w:num w:numId="20">
    <w:abstractNumId w:val="12"/>
  </w:num>
  <w:num w:numId="21">
    <w:abstractNumId w:val="30"/>
  </w:num>
  <w:num w:numId="22">
    <w:abstractNumId w:val="8"/>
  </w:num>
  <w:num w:numId="23">
    <w:abstractNumId w:val="35"/>
  </w:num>
  <w:num w:numId="24">
    <w:abstractNumId w:val="27"/>
  </w:num>
  <w:num w:numId="25">
    <w:abstractNumId w:val="31"/>
  </w:num>
  <w:num w:numId="26">
    <w:abstractNumId w:val="3"/>
  </w:num>
  <w:num w:numId="27">
    <w:abstractNumId w:val="17"/>
  </w:num>
  <w:num w:numId="28">
    <w:abstractNumId w:val="29"/>
  </w:num>
  <w:num w:numId="29">
    <w:abstractNumId w:val="4"/>
  </w:num>
  <w:num w:numId="30">
    <w:abstractNumId w:val="23"/>
  </w:num>
  <w:num w:numId="31">
    <w:abstractNumId w:val="6"/>
  </w:num>
  <w:num w:numId="32">
    <w:abstractNumId w:val="36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37"/>
  </w:num>
  <w:num w:numId="37">
    <w:abstractNumId w:val="39"/>
  </w:num>
  <w:num w:numId="38">
    <w:abstractNumId w:val="28"/>
  </w:num>
  <w:num w:numId="39">
    <w:abstractNumId w:val="42"/>
  </w:num>
  <w:num w:numId="40">
    <w:abstractNumId w:val="24"/>
  </w:num>
  <w:num w:numId="41">
    <w:abstractNumId w:val="7"/>
  </w:num>
  <w:num w:numId="42">
    <w:abstractNumId w:val="2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248DD"/>
    <w:rsid w:val="0004129C"/>
    <w:rsid w:val="00135B18"/>
    <w:rsid w:val="00181BFA"/>
    <w:rsid w:val="001A57FA"/>
    <w:rsid w:val="00254394"/>
    <w:rsid w:val="002E5705"/>
    <w:rsid w:val="00322630"/>
    <w:rsid w:val="00546A33"/>
    <w:rsid w:val="005D07BE"/>
    <w:rsid w:val="005E01D1"/>
    <w:rsid w:val="005F5FDE"/>
    <w:rsid w:val="006238D1"/>
    <w:rsid w:val="006921AF"/>
    <w:rsid w:val="006B6EA4"/>
    <w:rsid w:val="007141F8"/>
    <w:rsid w:val="00750907"/>
    <w:rsid w:val="00767A0A"/>
    <w:rsid w:val="008E010C"/>
    <w:rsid w:val="00902B9D"/>
    <w:rsid w:val="00957415"/>
    <w:rsid w:val="00C10BF0"/>
    <w:rsid w:val="00C82EF3"/>
    <w:rsid w:val="00CA00D5"/>
    <w:rsid w:val="00D74FA9"/>
    <w:rsid w:val="00D76B8B"/>
    <w:rsid w:val="00D96A25"/>
    <w:rsid w:val="00E25C12"/>
    <w:rsid w:val="00EF7D61"/>
    <w:rsid w:val="00F73340"/>
    <w:rsid w:val="00FA5F3C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34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5571</Words>
  <Characters>31760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3</cp:revision>
  <dcterms:created xsi:type="dcterms:W3CDTF">2022-02-27T18:22:00Z</dcterms:created>
  <dcterms:modified xsi:type="dcterms:W3CDTF">2022-02-27T18:24:00Z</dcterms:modified>
</cp:coreProperties>
</file>